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724BE0" w:rsidRPr="007E609E" w14:paraId="0A6B2309" w14:textId="77777777" w:rsidTr="00BF2685">
        <w:tc>
          <w:tcPr>
            <w:tcW w:w="3936" w:type="dxa"/>
            <w:shd w:val="clear" w:color="auto" w:fill="BFBFBF"/>
          </w:tcPr>
          <w:p w14:paraId="1F8CD6A9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D5E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7913DF5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D5E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Управління конкурентоспроможністю</w:t>
            </w:r>
          </w:p>
        </w:tc>
      </w:tr>
      <w:tr w:rsidR="00724BE0" w:rsidRPr="007E609E" w14:paraId="731D24E6" w14:textId="77777777" w:rsidTr="00BF2685">
        <w:trPr>
          <w:trHeight w:val="250"/>
        </w:trPr>
        <w:tc>
          <w:tcPr>
            <w:tcW w:w="3936" w:type="dxa"/>
          </w:tcPr>
          <w:p w14:paraId="4B2BC67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6968C367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724BE0" w:rsidRPr="007E609E" w14:paraId="51D3D976" w14:textId="77777777" w:rsidTr="00BF2685">
        <w:trPr>
          <w:trHeight w:val="250"/>
        </w:trPr>
        <w:tc>
          <w:tcPr>
            <w:tcW w:w="3936" w:type="dxa"/>
          </w:tcPr>
          <w:p w14:paraId="401D8DA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48CF3FEA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724BE0" w:rsidRPr="007E609E" w14:paraId="3D315845" w14:textId="77777777" w:rsidTr="00BF2685">
        <w:trPr>
          <w:trHeight w:val="268"/>
        </w:trPr>
        <w:tc>
          <w:tcPr>
            <w:tcW w:w="3936" w:type="dxa"/>
          </w:tcPr>
          <w:p w14:paraId="474A5B75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0AA37E4F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724BE0" w:rsidRPr="007E609E" w14:paraId="240FCA61" w14:textId="77777777" w:rsidTr="00BF2685">
        <w:tc>
          <w:tcPr>
            <w:tcW w:w="3936" w:type="dxa"/>
          </w:tcPr>
          <w:p w14:paraId="2914120E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02056567" w14:textId="08596657" w:rsidR="00724BE0" w:rsidRPr="004D5EAE" w:rsidRDefault="0064724A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ІІ (</w:t>
            </w:r>
            <w:r w:rsidR="00241DE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2, </w:t>
            </w:r>
            <w:r w:rsidR="00A94C2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64724A" w:rsidRPr="007E609E" w14:paraId="0D1CFC79" w14:textId="77777777" w:rsidTr="00BF2685">
        <w:tc>
          <w:tcPr>
            <w:tcW w:w="3936" w:type="dxa"/>
          </w:tcPr>
          <w:p w14:paraId="022A034F" w14:textId="5CE6CF07" w:rsidR="0064724A" w:rsidRPr="004D5EAE" w:rsidRDefault="0064724A" w:rsidP="0064724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20CDAAC5" w14:textId="1DA11BC8" w:rsidR="0064724A" w:rsidRPr="004D5EAE" w:rsidRDefault="0064724A" w:rsidP="0064724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 xml:space="preserve">Транспорті технології (на </w:t>
            </w:r>
            <w:r>
              <w:rPr>
                <w:rFonts w:ascii="Times New Roman" w:hAnsi="Times New Roman"/>
                <w:sz w:val="24"/>
                <w:szCs w:val="24"/>
              </w:rPr>
              <w:t>морському та річковому транспорті)</w:t>
            </w:r>
          </w:p>
        </w:tc>
      </w:tr>
      <w:tr w:rsidR="0064724A" w:rsidRPr="007E609E" w14:paraId="75CC61AB" w14:textId="77777777" w:rsidTr="00BF2685">
        <w:tc>
          <w:tcPr>
            <w:tcW w:w="3936" w:type="dxa"/>
          </w:tcPr>
          <w:p w14:paraId="5BEBC197" w14:textId="2BFA1152" w:rsidR="0064724A" w:rsidRPr="004D5EAE" w:rsidRDefault="0064724A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7E6EA567" w14:textId="33775101" w:rsidR="0064724A" w:rsidRPr="004D5EAE" w:rsidRDefault="0064724A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</w:tr>
      <w:tr w:rsidR="00724BE0" w:rsidRPr="007E609E" w14:paraId="789C7736" w14:textId="77777777" w:rsidTr="00BF2685">
        <w:tc>
          <w:tcPr>
            <w:tcW w:w="3936" w:type="dxa"/>
          </w:tcPr>
          <w:p w14:paraId="0CD3BA4B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319E8B91" w14:textId="036B6184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1. Конкурентоспроможність як категорія і як властивість підприємства, що функціонує в умовах ринку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2A5CF59F" w14:textId="4988C9BD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2. Конкурентне середовище підприємства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4B47943A" w14:textId="1FB027C3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3. Конкурентні переваги підприємства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140E4925" w14:textId="43F21DFC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4. Конкурентні стратегії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0318BC47" w14:textId="3A752497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5. Конкурентоспроможність товару та методи її оцінки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66FBAD3B" w14:textId="3B0978BE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6. Система та процес управління конкурентоспроможністю підприємства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6031AE8A" w14:textId="7569DA3A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7. Розробка та забезпечення реалізації програм підвищення конкурентоспроможності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6D01C982" w14:textId="78E5CEAA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8. Менеджмент якості як фундамент забезпечення конкурентоспроможності сучасного підприємства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</w:tr>
      <w:tr w:rsidR="00724BE0" w:rsidRPr="007E609E" w14:paraId="629404AD" w14:textId="77777777" w:rsidTr="00BF2685">
        <w:tc>
          <w:tcPr>
            <w:tcW w:w="3936" w:type="dxa"/>
          </w:tcPr>
          <w:p w14:paraId="25963D8B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FC3B8C5" w14:textId="233649AB" w:rsidR="00724BE0" w:rsidRPr="004D5EAE" w:rsidRDefault="00724BE0" w:rsidP="0064724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Вивчення сучасних методів управління конкурентоспроможністю підприємства сприяє розумінню поведінки споживачів на ринку та дозволяє розробляти стратегії орієнтовані на отримання високого та стабільного прибутку</w:t>
            </w:r>
            <w:r w:rsidR="0064724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</w:tr>
      <w:tr w:rsidR="00724BE0" w:rsidRPr="007E609E" w14:paraId="6043775B" w14:textId="77777777" w:rsidTr="00BF2685">
        <w:tc>
          <w:tcPr>
            <w:tcW w:w="3936" w:type="dxa"/>
          </w:tcPr>
          <w:p w14:paraId="63845A0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677DCD8D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1746D5CC" w14:textId="275BA6E1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BE0"/>
    <w:rsid w:val="001071E2"/>
    <w:rsid w:val="00127C3B"/>
    <w:rsid w:val="001A3AFF"/>
    <w:rsid w:val="002178AE"/>
    <w:rsid w:val="00241DE5"/>
    <w:rsid w:val="00277BB7"/>
    <w:rsid w:val="0064724A"/>
    <w:rsid w:val="00690FA1"/>
    <w:rsid w:val="00724BE0"/>
    <w:rsid w:val="007A6795"/>
    <w:rsid w:val="00A94C26"/>
    <w:rsid w:val="00D02E3A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8C8D5"/>
  <w15:docId w15:val="{4002EFEA-F298-4F38-A720-030BC368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BE0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>MultiDVD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2021-03-11T12:03:00Z</dcterms:created>
  <dcterms:modified xsi:type="dcterms:W3CDTF">2022-04-28T04:42:00Z</dcterms:modified>
</cp:coreProperties>
</file>